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F8A5" w14:textId="77777777" w:rsidR="005A5723" w:rsidRDefault="005A5723" w:rsidP="005A5723">
      <w:pPr>
        <w:pStyle w:val="80"/>
        <w:shd w:val="clear" w:color="auto" w:fill="auto"/>
        <w:jc w:val="center"/>
        <w:rPr>
          <w:sz w:val="26"/>
          <w:szCs w:val="26"/>
          <w:lang w:val="ro-RO"/>
        </w:rPr>
      </w:pPr>
      <w:r w:rsidRPr="005A5723">
        <w:rPr>
          <w:sz w:val="26"/>
          <w:szCs w:val="26"/>
          <w:lang w:val="ro-RO"/>
        </w:rPr>
        <w:t>Notă informativă</w:t>
      </w:r>
      <w:r>
        <w:rPr>
          <w:sz w:val="26"/>
          <w:szCs w:val="26"/>
          <w:lang w:val="ro-RO"/>
        </w:rPr>
        <w:t xml:space="preserve"> </w:t>
      </w:r>
    </w:p>
    <w:p w14:paraId="3DCCAE67" w14:textId="77777777" w:rsidR="005A5723" w:rsidRDefault="005A5723" w:rsidP="005A5723">
      <w:pPr>
        <w:pStyle w:val="80"/>
        <w:shd w:val="clear" w:color="auto" w:fill="auto"/>
        <w:ind w:right="848"/>
        <w:jc w:val="center"/>
        <w:rPr>
          <w:sz w:val="26"/>
          <w:szCs w:val="26"/>
          <w:lang w:val="ro-RO"/>
        </w:rPr>
      </w:pPr>
      <w:r w:rsidRPr="005A5723">
        <w:rPr>
          <w:sz w:val="26"/>
          <w:szCs w:val="26"/>
          <w:lang w:val="ro-RO"/>
        </w:rPr>
        <w:t>l</w:t>
      </w:r>
      <w:r w:rsidRPr="005A5723">
        <w:rPr>
          <w:sz w:val="26"/>
          <w:szCs w:val="26"/>
          <w:lang w:val="ro-RO"/>
        </w:rPr>
        <w:t xml:space="preserve">a proiectul de decizie al Consiliului municipal </w:t>
      </w:r>
      <w:r w:rsidRPr="005A5723">
        <w:rPr>
          <w:sz w:val="26"/>
          <w:szCs w:val="26"/>
          <w:lang w:val="ro-RO"/>
        </w:rPr>
        <w:t>Chișinău</w:t>
      </w:r>
      <w:r w:rsidRPr="005A5723">
        <w:rPr>
          <w:sz w:val="26"/>
          <w:szCs w:val="26"/>
          <w:lang w:val="ro-RO"/>
        </w:rPr>
        <w:t xml:space="preserve"> „Cu privire la completarea Regulamentului de </w:t>
      </w:r>
      <w:r w:rsidRPr="005A5723">
        <w:rPr>
          <w:sz w:val="26"/>
          <w:szCs w:val="26"/>
          <w:lang w:val="ro-RO"/>
        </w:rPr>
        <w:t>comerț</w:t>
      </w:r>
      <w:r w:rsidRPr="005A5723">
        <w:rPr>
          <w:sz w:val="26"/>
          <w:szCs w:val="26"/>
          <w:lang w:val="ro-RO"/>
        </w:rPr>
        <w:t xml:space="preserve"> local al municipiului </w:t>
      </w:r>
      <w:r w:rsidRPr="005A5723">
        <w:rPr>
          <w:sz w:val="26"/>
          <w:szCs w:val="26"/>
          <w:lang w:val="ro-RO"/>
        </w:rPr>
        <w:t>Chișinău</w:t>
      </w:r>
      <w:r w:rsidRPr="005A5723">
        <w:rPr>
          <w:sz w:val="26"/>
          <w:szCs w:val="26"/>
          <w:lang w:val="ro-RO"/>
        </w:rPr>
        <w:t xml:space="preserve">, </w:t>
      </w:r>
    </w:p>
    <w:p w14:paraId="62C2FD6F" w14:textId="766C8F91" w:rsidR="005A5723" w:rsidRPr="005A5723" w:rsidRDefault="005A5723" w:rsidP="005A5723">
      <w:pPr>
        <w:pStyle w:val="80"/>
        <w:shd w:val="clear" w:color="auto" w:fill="auto"/>
        <w:ind w:right="848"/>
        <w:jc w:val="center"/>
        <w:rPr>
          <w:sz w:val="26"/>
          <w:szCs w:val="26"/>
          <w:lang w:val="ro-RO"/>
        </w:rPr>
      </w:pPr>
      <w:r w:rsidRPr="005A5723">
        <w:rPr>
          <w:sz w:val="26"/>
          <w:szCs w:val="26"/>
          <w:lang w:val="ro-RO"/>
        </w:rPr>
        <w:t>aprobat prin decizia CMC nr. 15/14 din 29.12.2021”</w:t>
      </w:r>
    </w:p>
    <w:p w14:paraId="6F31CC60" w14:textId="0FC7BE31" w:rsidR="00991030" w:rsidRPr="00CE5007" w:rsidRDefault="00991030">
      <w:pPr>
        <w:rPr>
          <w:rFonts w:ascii="Times New Roman" w:hAnsi="Times New Roman" w:cs="Times New Roman"/>
          <w:sz w:val="14"/>
          <w:szCs w:val="14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A5723" w:rsidRPr="005A5723" w14:paraId="3F6C723B" w14:textId="77777777" w:rsidTr="00CE5007">
        <w:tc>
          <w:tcPr>
            <w:tcW w:w="10343" w:type="dxa"/>
          </w:tcPr>
          <w:p w14:paraId="0A9CE0E5" w14:textId="3F98CBEC" w:rsidR="005A5723" w:rsidRPr="005A5723" w:rsidRDefault="005A5723" w:rsidP="005A5723">
            <w:pPr>
              <w:pStyle w:val="a4"/>
              <w:numPr>
                <w:ilvl w:val="0"/>
                <w:numId w:val="3"/>
              </w:numPr>
              <w:ind w:left="309" w:right="452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Style w:val="3"/>
                <w:rFonts w:eastAsiaTheme="minorHAnsi"/>
                <w:sz w:val="26"/>
                <w:szCs w:val="26"/>
              </w:rPr>
              <w:t xml:space="preserve">Denumirea autorului 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>și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 xml:space="preserve">, după caz, a 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>participanților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 xml:space="preserve"> la elaborarea proiectului</w:t>
            </w:r>
          </w:p>
        </w:tc>
      </w:tr>
      <w:tr w:rsidR="005A5723" w:rsidRPr="005A5723" w14:paraId="129FB459" w14:textId="77777777" w:rsidTr="00CE5007">
        <w:tc>
          <w:tcPr>
            <w:tcW w:w="10343" w:type="dxa"/>
          </w:tcPr>
          <w:p w14:paraId="3E670E63" w14:textId="211D1009" w:rsidR="005A5723" w:rsidRPr="005A5723" w:rsidRDefault="005A5723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Style w:val="2"/>
                <w:rFonts w:eastAsiaTheme="minorHAnsi"/>
                <w:sz w:val="26"/>
                <w:szCs w:val="26"/>
              </w:rPr>
              <w:t>Direcția</w:t>
            </w:r>
            <w:r w:rsidRPr="005A5723">
              <w:rPr>
                <w:rStyle w:val="2"/>
                <w:rFonts w:eastAsiaTheme="minorHAnsi"/>
                <w:sz w:val="26"/>
                <w:szCs w:val="26"/>
              </w:rPr>
              <w:t xml:space="preserve"> generală economie, </w:t>
            </w:r>
            <w:r w:rsidRPr="005A5723">
              <w:rPr>
                <w:rStyle w:val="2"/>
                <w:rFonts w:eastAsiaTheme="minorHAnsi"/>
                <w:sz w:val="26"/>
                <w:szCs w:val="26"/>
              </w:rPr>
              <w:t>comerț</w:t>
            </w:r>
            <w:r w:rsidRPr="005A5723">
              <w:rPr>
                <w:rStyle w:val="2"/>
                <w:rFonts w:eastAsiaTheme="minorHAnsi"/>
                <w:sz w:val="26"/>
                <w:szCs w:val="26"/>
              </w:rPr>
              <w:t xml:space="preserve"> </w:t>
            </w:r>
            <w:r w:rsidRPr="005A5723">
              <w:rPr>
                <w:rStyle w:val="2"/>
                <w:rFonts w:eastAsiaTheme="minorHAnsi"/>
                <w:sz w:val="26"/>
                <w:szCs w:val="26"/>
              </w:rPr>
              <w:t>și</w:t>
            </w:r>
            <w:r w:rsidRPr="005A5723">
              <w:rPr>
                <w:rStyle w:val="2"/>
                <w:rFonts w:eastAsiaTheme="minorHAnsi"/>
                <w:sz w:val="26"/>
                <w:szCs w:val="26"/>
              </w:rPr>
              <w:t xml:space="preserve"> turism a Consiliului municipal </w:t>
            </w:r>
            <w:r w:rsidRPr="005A5723">
              <w:rPr>
                <w:rStyle w:val="2"/>
                <w:rFonts w:eastAsiaTheme="minorHAnsi"/>
                <w:sz w:val="26"/>
                <w:szCs w:val="26"/>
              </w:rPr>
              <w:t>Chișinău</w:t>
            </w:r>
            <w:r w:rsidRPr="005A5723">
              <w:rPr>
                <w:rStyle w:val="2"/>
                <w:rFonts w:eastAsiaTheme="minorHAnsi"/>
                <w:sz w:val="26"/>
                <w:szCs w:val="26"/>
              </w:rPr>
              <w:t xml:space="preserve"> (DGECT)</w:t>
            </w:r>
          </w:p>
        </w:tc>
      </w:tr>
      <w:tr w:rsidR="005A5723" w:rsidRPr="005A5723" w14:paraId="26EB9118" w14:textId="77777777" w:rsidTr="00CE5007">
        <w:tc>
          <w:tcPr>
            <w:tcW w:w="10343" w:type="dxa"/>
          </w:tcPr>
          <w:p w14:paraId="13D67FA5" w14:textId="0AC496C9" w:rsidR="005A5723" w:rsidRPr="005A5723" w:rsidRDefault="005A5723" w:rsidP="005A5723">
            <w:pPr>
              <w:pStyle w:val="a4"/>
              <w:numPr>
                <w:ilvl w:val="0"/>
                <w:numId w:val="3"/>
              </w:numPr>
              <w:ind w:left="30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Style w:val="3"/>
                <w:rFonts w:eastAsiaTheme="minorHAnsi"/>
                <w:sz w:val="26"/>
                <w:szCs w:val="26"/>
              </w:rPr>
              <w:t>Condițiile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 xml:space="preserve"> ce au impus elaborarea proiectului de act normativ 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>și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 xml:space="preserve"> 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>finalitățile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 xml:space="preserve"> urmărite</w:t>
            </w:r>
          </w:p>
        </w:tc>
      </w:tr>
      <w:tr w:rsidR="005A5723" w:rsidRPr="005A5723" w14:paraId="05B6A8E8" w14:textId="77777777" w:rsidTr="00CE5007">
        <w:tc>
          <w:tcPr>
            <w:tcW w:w="10343" w:type="dxa"/>
          </w:tcPr>
          <w:p w14:paraId="294711FA" w14:textId="05EEB71E" w:rsidR="005A5723" w:rsidRPr="005A5723" w:rsidRDefault="005A5723" w:rsidP="005A5723">
            <w:pPr>
              <w:spacing w:line="264" w:lineRule="exact"/>
              <w:ind w:firstLine="380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Experiența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lucru ne demonstrează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inițierea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activității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comerciale pe teritoriul or.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Chișinău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pe locurile sau în zonele adiacente unde au avut loc înhumări, inclusiv în masă sau unde au activat organele de reprimare în masă sovietice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naziste.</w:t>
            </w:r>
          </w:p>
          <w:p w14:paraId="0C38F983" w14:textId="77777777" w:rsidR="005A5723" w:rsidRDefault="005A5723" w:rsidP="005A5723">
            <w:pPr>
              <w:spacing w:line="264" w:lineRule="exact"/>
              <w:ind w:firstLine="380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Operarea modi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cărilor/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completărilor la Regulamentul de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comerț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local al municipiului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Chișinău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aprobat prin decizia CMC nr. 15/14 din 29.12.2021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 pornit de la necesitatea păstrarea memoriei colective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sociale a evenimentelor istorice tragice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prevenirea profanării locurilor respective.</w:t>
            </w:r>
          </w:p>
          <w:p w14:paraId="362A0961" w14:textId="70B9A0E5" w:rsidR="005A5723" w:rsidRPr="005A5723" w:rsidRDefault="005A5723" w:rsidP="005A5723">
            <w:pPr>
              <w:spacing w:line="264" w:lineRule="exact"/>
              <w:ind w:firstLine="380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 asemenea, necesitatea modificării/completării Regulamentului de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comerț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local al municipiului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Chișinău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asemenea prevederi a fost propusă de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președintele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ședință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 CMC din 29.12.2021, dl </w:t>
            </w:r>
            <w:r w:rsidRPr="005A5723">
              <w:rPr>
                <w:rStyle w:val="2"/>
                <w:rFonts w:eastAsiaTheme="minorHAnsi"/>
                <w:sz w:val="26"/>
                <w:szCs w:val="26"/>
                <w:u w:val="none"/>
              </w:rPr>
              <w:t>Ion Cebanu (Partidul Liberal).</w:t>
            </w:r>
          </w:p>
        </w:tc>
      </w:tr>
      <w:tr w:rsidR="005A5723" w:rsidRPr="005A5723" w14:paraId="3447D560" w14:textId="77777777" w:rsidTr="00CE5007">
        <w:tc>
          <w:tcPr>
            <w:tcW w:w="10343" w:type="dxa"/>
          </w:tcPr>
          <w:p w14:paraId="4B7A7784" w14:textId="15347A65" w:rsidR="005A5723" w:rsidRPr="005A5723" w:rsidRDefault="005A5723" w:rsidP="005A572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line="264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Descrierea gradului de compatibilitate pentru proiectele care au ca scop armonizarea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>legislației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 xml:space="preserve"> 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>naționale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 xml:space="preserve"> cu 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>legislația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 xml:space="preserve"> Uniunii Europene</w:t>
            </w:r>
          </w:p>
        </w:tc>
      </w:tr>
      <w:tr w:rsidR="005A5723" w:rsidRPr="005A5723" w14:paraId="7D7CD415" w14:textId="77777777" w:rsidTr="00CE5007">
        <w:tc>
          <w:tcPr>
            <w:tcW w:w="10343" w:type="dxa"/>
          </w:tcPr>
          <w:p w14:paraId="42D19639" w14:textId="6D3F801D" w:rsidR="005A5723" w:rsidRPr="005A5723" w:rsidRDefault="005A5723" w:rsidP="005A57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5A5723" w:rsidRPr="005A5723" w14:paraId="2F81F3F9" w14:textId="77777777" w:rsidTr="00CE5007">
        <w:tc>
          <w:tcPr>
            <w:tcW w:w="10343" w:type="dxa"/>
          </w:tcPr>
          <w:p w14:paraId="38E11F7E" w14:textId="787FEB17" w:rsidR="005A5723" w:rsidRPr="005A5723" w:rsidRDefault="005A5723" w:rsidP="005A5723">
            <w:pPr>
              <w:pStyle w:val="a4"/>
              <w:numPr>
                <w:ilvl w:val="0"/>
                <w:numId w:val="3"/>
              </w:numPr>
              <w:ind w:left="30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Style w:val="3"/>
                <w:rFonts w:eastAsiaTheme="minorHAnsi"/>
                <w:sz w:val="26"/>
                <w:szCs w:val="26"/>
                <w:u w:val="none"/>
              </w:rPr>
              <w:t xml:space="preserve">Principalele prevederi ale proiectului </w:t>
            </w:r>
            <w:r w:rsidRPr="005A5723">
              <w:rPr>
                <w:rStyle w:val="3"/>
                <w:rFonts w:eastAsiaTheme="minorHAnsi"/>
                <w:sz w:val="26"/>
                <w:szCs w:val="26"/>
                <w:u w:val="none"/>
              </w:rPr>
              <w:t>și</w:t>
            </w:r>
            <w:r w:rsidRPr="005A5723">
              <w:rPr>
                <w:rStyle w:val="3"/>
                <w:rFonts w:eastAsiaTheme="minorHAnsi"/>
                <w:sz w:val="26"/>
                <w:szCs w:val="26"/>
                <w:u w:val="none"/>
              </w:rPr>
              <w:t xml:space="preserve"> </w:t>
            </w:r>
            <w:r w:rsidRPr="005A5723">
              <w:rPr>
                <w:rStyle w:val="3"/>
                <w:rFonts w:eastAsiaTheme="minorHAnsi"/>
                <w:sz w:val="26"/>
                <w:szCs w:val="26"/>
                <w:u w:val="none"/>
              </w:rPr>
              <w:t>evidențierea</w:t>
            </w:r>
            <w:r w:rsidRPr="005A5723">
              <w:rPr>
                <w:rStyle w:val="3"/>
                <w:rFonts w:eastAsiaTheme="minorHAnsi"/>
                <w:sz w:val="26"/>
                <w:szCs w:val="26"/>
                <w:u w:val="none"/>
              </w:rPr>
              <w:t xml:space="preserve"> elementelor noi</w:t>
            </w:r>
          </w:p>
        </w:tc>
      </w:tr>
      <w:tr w:rsidR="005A5723" w:rsidRPr="005A5723" w14:paraId="78F3A2AB" w14:textId="77777777" w:rsidTr="00CE5007">
        <w:tc>
          <w:tcPr>
            <w:tcW w:w="10343" w:type="dxa"/>
          </w:tcPr>
          <w:p w14:paraId="21BC6D4A" w14:textId="1AA8053A" w:rsidR="005A5723" w:rsidRPr="005A5723" w:rsidRDefault="005A5723" w:rsidP="005A5723">
            <w:pPr>
              <w:spacing w:line="264" w:lineRule="exact"/>
              <w:ind w:firstLine="380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Prin operarea modificărilor la Regulamentului de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comerț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local al municipiului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Chișinău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aprobat prin decizia CMC nr. 15/14 din 29.12.2021, se propune completarea capitulului III „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Interdicții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cerințe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desfășurare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activității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comerț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” cu noi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restricții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la amplasarea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unităților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alimentație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publică, inclusiv terase,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unități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agrement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sportive pe teritoriul or.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Chișinău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anume:</w:t>
            </w:r>
          </w:p>
          <w:p w14:paraId="27797113" w14:textId="27E1B8A8" w:rsidR="005A5723" w:rsidRPr="005A5723" w:rsidRDefault="005A5723" w:rsidP="005A572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„ Se interzice amplasarea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unităților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alimentație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publică, inclusiv terase,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unități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agrement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sportive pe teritoriul/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spațiul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fostelor cimitire, locurilor de înhumare în masă, bisericilor, precum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încăperile/sediile în care au activat organele de reprimare în masă sovietice </w:t>
            </w:r>
            <w:proofErr w:type="spellStart"/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naziste din or.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Chișinău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”.</w:t>
            </w:r>
          </w:p>
        </w:tc>
      </w:tr>
      <w:tr w:rsidR="005A5723" w:rsidRPr="005A5723" w14:paraId="5BBAE856" w14:textId="77777777" w:rsidTr="00CE5007">
        <w:tc>
          <w:tcPr>
            <w:tcW w:w="10343" w:type="dxa"/>
          </w:tcPr>
          <w:p w14:paraId="7E1A8DB2" w14:textId="42DE80FF" w:rsidR="005A5723" w:rsidRPr="005A5723" w:rsidRDefault="005A5723" w:rsidP="005A5723">
            <w:pPr>
              <w:pStyle w:val="a4"/>
              <w:numPr>
                <w:ilvl w:val="0"/>
                <w:numId w:val="3"/>
              </w:numPr>
              <w:ind w:left="30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Style w:val="3"/>
                <w:rFonts w:eastAsiaTheme="minorHAnsi"/>
                <w:sz w:val="26"/>
                <w:szCs w:val="26"/>
              </w:rPr>
              <w:t xml:space="preserve">Fundamentarea </w:t>
            </w:r>
            <w:proofErr w:type="spellStart"/>
            <w:r w:rsidRPr="005A5723">
              <w:rPr>
                <w:rStyle w:val="3"/>
                <w:rFonts w:eastAsiaTheme="minorHAnsi"/>
                <w:sz w:val="26"/>
                <w:szCs w:val="26"/>
              </w:rPr>
              <w:t>economico</w:t>
            </w:r>
            <w:proofErr w:type="spellEnd"/>
            <w:r w:rsidRPr="005A5723">
              <w:rPr>
                <w:rStyle w:val="3"/>
                <w:rFonts w:eastAsiaTheme="minorHAnsi"/>
                <w:sz w:val="26"/>
                <w:szCs w:val="26"/>
              </w:rPr>
              <w:t>-financiară</w:t>
            </w:r>
          </w:p>
        </w:tc>
      </w:tr>
      <w:tr w:rsidR="005A5723" w:rsidRPr="005A5723" w14:paraId="2DDAA006" w14:textId="77777777" w:rsidTr="00CE5007">
        <w:tc>
          <w:tcPr>
            <w:tcW w:w="10343" w:type="dxa"/>
          </w:tcPr>
          <w:p w14:paraId="7A446B70" w14:textId="0A32AF28" w:rsidR="005A5723" w:rsidRPr="005A5723" w:rsidRDefault="005A5723" w:rsidP="005A5723">
            <w:pPr>
              <w:ind w:firstLine="450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Modificările operate la Regulamentului de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comerț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local al municipiului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Chișinău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nu implică </w:t>
            </w:r>
            <w:r w:rsidRPr="005A5723">
              <w:rPr>
                <w:rStyle w:val="2"/>
                <w:rFonts w:eastAsiaTheme="minorHAnsi"/>
                <w:sz w:val="26"/>
                <w:szCs w:val="26"/>
                <w:u w:val="none"/>
              </w:rPr>
              <w:t>cheltuieli financiare din bugetul municipal.</w:t>
            </w:r>
          </w:p>
        </w:tc>
      </w:tr>
      <w:tr w:rsidR="005A5723" w:rsidRPr="005A5723" w14:paraId="21C8918C" w14:textId="77777777" w:rsidTr="00CE5007">
        <w:tc>
          <w:tcPr>
            <w:tcW w:w="10343" w:type="dxa"/>
          </w:tcPr>
          <w:p w14:paraId="40B6041D" w14:textId="272F609F" w:rsidR="005A5723" w:rsidRPr="005A5723" w:rsidRDefault="005A5723" w:rsidP="005A5723">
            <w:pPr>
              <w:pStyle w:val="a4"/>
              <w:numPr>
                <w:ilvl w:val="0"/>
                <w:numId w:val="3"/>
              </w:numPr>
              <w:ind w:left="30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Style w:val="3"/>
                <w:rFonts w:eastAsiaTheme="minorHAnsi"/>
                <w:sz w:val="26"/>
                <w:szCs w:val="26"/>
              </w:rPr>
              <w:t>Modul de încorporare a actului în cadrul normativ în vigoare</w:t>
            </w:r>
          </w:p>
        </w:tc>
      </w:tr>
      <w:tr w:rsidR="005A5723" w:rsidRPr="005A5723" w14:paraId="4D54631B" w14:textId="77777777" w:rsidTr="00CE5007">
        <w:tc>
          <w:tcPr>
            <w:tcW w:w="10343" w:type="dxa"/>
          </w:tcPr>
          <w:p w14:paraId="299D9E96" w14:textId="0E100C6F" w:rsidR="005A5723" w:rsidRPr="005A5723" w:rsidRDefault="005A5723" w:rsidP="005A5723">
            <w:pPr>
              <w:spacing w:line="264" w:lineRule="exact"/>
              <w:ind w:firstLine="380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Proiectul deciziei propus spre aprobare corespunde structurii actelor emise de către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autoritățile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publice locale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conține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elementele componente prevăzute de tehnica legislativă (titlu, preambul, clauza de emitere, partea dispozitivă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formula de atestare a 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autenticității</w:t>
            </w: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actului).</w:t>
            </w:r>
          </w:p>
          <w:p w14:paraId="405D10A5" w14:textId="18B9B28D" w:rsidR="005A5723" w:rsidRPr="005A5723" w:rsidRDefault="005A5723" w:rsidP="005A5723">
            <w:pPr>
              <w:spacing w:line="264" w:lineRule="exact"/>
              <w:ind w:firstLine="380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Aprobarea modificărilor propuse nu implică operarea de modificări în alte acte normative al CMC.</w:t>
            </w:r>
          </w:p>
        </w:tc>
      </w:tr>
      <w:tr w:rsidR="005A5723" w:rsidRPr="005A5723" w14:paraId="46F09CAE" w14:textId="77777777" w:rsidTr="00CE5007">
        <w:tc>
          <w:tcPr>
            <w:tcW w:w="10343" w:type="dxa"/>
          </w:tcPr>
          <w:p w14:paraId="547FD3E3" w14:textId="00BC76D0" w:rsidR="005A5723" w:rsidRPr="005A5723" w:rsidRDefault="005A5723" w:rsidP="005A5723">
            <w:pPr>
              <w:pStyle w:val="a4"/>
              <w:numPr>
                <w:ilvl w:val="0"/>
                <w:numId w:val="3"/>
              </w:numPr>
              <w:ind w:left="30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Style w:val="3"/>
                <w:rFonts w:eastAsiaTheme="minorHAnsi"/>
                <w:sz w:val="26"/>
                <w:szCs w:val="26"/>
              </w:rPr>
              <w:t xml:space="preserve">Avizarea 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>și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 xml:space="preserve"> consultarea publică a proiectului</w:t>
            </w:r>
          </w:p>
        </w:tc>
      </w:tr>
      <w:tr w:rsidR="005A5723" w:rsidRPr="005A5723" w14:paraId="2D508563" w14:textId="77777777" w:rsidTr="00CE5007">
        <w:tc>
          <w:tcPr>
            <w:tcW w:w="10343" w:type="dxa"/>
          </w:tcPr>
          <w:p w14:paraId="7C1ADB00" w14:textId="781D3D84" w:rsidR="005A5723" w:rsidRPr="005A5723" w:rsidRDefault="005A5723" w:rsidP="00CE5007">
            <w:pPr>
              <w:ind w:firstLine="30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Proiectul de decizie se supune consultărilor publice conform prevederilor legislației privind transparența în procesul decizional.</w:t>
            </w:r>
          </w:p>
        </w:tc>
      </w:tr>
      <w:tr w:rsidR="005A5723" w:rsidRPr="005A5723" w14:paraId="706F9D0D" w14:textId="77777777" w:rsidTr="00CE5007">
        <w:tc>
          <w:tcPr>
            <w:tcW w:w="10343" w:type="dxa"/>
          </w:tcPr>
          <w:p w14:paraId="51923106" w14:textId="3B1B7A94" w:rsidR="005A5723" w:rsidRPr="005A5723" w:rsidRDefault="005A5723" w:rsidP="005A5723">
            <w:pPr>
              <w:pStyle w:val="a4"/>
              <w:numPr>
                <w:ilvl w:val="0"/>
                <w:numId w:val="3"/>
              </w:numPr>
              <w:ind w:left="30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A5723">
              <w:rPr>
                <w:rStyle w:val="3"/>
                <w:rFonts w:eastAsiaTheme="minorHAnsi"/>
                <w:sz w:val="26"/>
                <w:szCs w:val="26"/>
              </w:rPr>
              <w:t xml:space="preserve">Constatările expertizei </w:t>
            </w:r>
            <w:r w:rsidRPr="005A5723">
              <w:rPr>
                <w:rStyle w:val="3"/>
                <w:rFonts w:eastAsiaTheme="minorHAnsi"/>
                <w:sz w:val="26"/>
                <w:szCs w:val="26"/>
              </w:rPr>
              <w:t>anticorupție</w:t>
            </w:r>
          </w:p>
        </w:tc>
      </w:tr>
      <w:tr w:rsidR="005A5723" w:rsidRPr="005A5723" w14:paraId="6770F016" w14:textId="77777777" w:rsidTr="00CE5007">
        <w:tc>
          <w:tcPr>
            <w:tcW w:w="10343" w:type="dxa"/>
          </w:tcPr>
          <w:p w14:paraId="771E7B66" w14:textId="0E1B9F6B" w:rsidR="005A5723" w:rsidRPr="005A5723" w:rsidRDefault="005A5723" w:rsidP="00CE5007">
            <w:pPr>
              <w:ind w:firstLine="30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Expertiza anticorupție </w:t>
            </w:r>
            <w:r w:rsidR="00CE500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se efectuează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conformitate cu prevederile art. 35 din Legea nr. 100/2017 cu privire la actele normative.</w:t>
            </w:r>
          </w:p>
        </w:tc>
      </w:tr>
      <w:tr w:rsidR="005A5723" w:rsidRPr="005A5723" w14:paraId="3451F923" w14:textId="77777777" w:rsidTr="00CE5007">
        <w:tc>
          <w:tcPr>
            <w:tcW w:w="10343" w:type="dxa"/>
          </w:tcPr>
          <w:p w14:paraId="61DE9DA0" w14:textId="4DD99C57" w:rsidR="005A5723" w:rsidRPr="005A5723" w:rsidRDefault="005A5723" w:rsidP="005A5723">
            <w:pPr>
              <w:pStyle w:val="a4"/>
              <w:numPr>
                <w:ilvl w:val="0"/>
                <w:numId w:val="3"/>
              </w:numPr>
              <w:ind w:left="309" w:hanging="284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5A57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Constatările expertizei de compatibilitate</w:t>
            </w:r>
          </w:p>
        </w:tc>
      </w:tr>
      <w:tr w:rsidR="005A5723" w:rsidRPr="005A5723" w14:paraId="516A3C13" w14:textId="77777777" w:rsidTr="00CE5007">
        <w:tc>
          <w:tcPr>
            <w:tcW w:w="10343" w:type="dxa"/>
          </w:tcPr>
          <w:p w14:paraId="2C6247D3" w14:textId="1110997B" w:rsidR="005A5723" w:rsidRPr="00CE5007" w:rsidRDefault="005A5723" w:rsidP="00CE500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5A5723" w:rsidRPr="005A5723" w14:paraId="48CA52B8" w14:textId="77777777" w:rsidTr="00CE5007">
        <w:tc>
          <w:tcPr>
            <w:tcW w:w="10343" w:type="dxa"/>
          </w:tcPr>
          <w:p w14:paraId="0418DC5B" w14:textId="5AB3B8D6" w:rsidR="005A5723" w:rsidRPr="005A5723" w:rsidRDefault="005A5723" w:rsidP="005A5723">
            <w:pPr>
              <w:pStyle w:val="a4"/>
              <w:numPr>
                <w:ilvl w:val="0"/>
                <w:numId w:val="3"/>
              </w:numPr>
              <w:ind w:left="309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5A57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Constatările expertizei juridice</w:t>
            </w:r>
          </w:p>
        </w:tc>
      </w:tr>
      <w:tr w:rsidR="005A5723" w:rsidRPr="005A5723" w14:paraId="6F397FA0" w14:textId="77777777" w:rsidTr="00CE5007">
        <w:tc>
          <w:tcPr>
            <w:tcW w:w="10343" w:type="dxa"/>
          </w:tcPr>
          <w:p w14:paraId="64FD9492" w14:textId="4AD7752F" w:rsidR="005A5723" w:rsidRPr="005A5723" w:rsidRDefault="00CE500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Aviz nr. 192 din 02.03.2022, conform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prevederil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or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art. 35 din Legea nr. 100/2017 cu privire la actele normative.</w:t>
            </w:r>
          </w:p>
        </w:tc>
      </w:tr>
      <w:tr w:rsidR="005A5723" w:rsidRPr="005A5723" w14:paraId="79347DA6" w14:textId="77777777" w:rsidTr="00CE5007">
        <w:tc>
          <w:tcPr>
            <w:tcW w:w="10343" w:type="dxa"/>
          </w:tcPr>
          <w:p w14:paraId="40F7B055" w14:textId="3354D97F" w:rsidR="005A5723" w:rsidRPr="00CE5007" w:rsidRDefault="005A5723" w:rsidP="00CE5007">
            <w:pPr>
              <w:pStyle w:val="a4"/>
              <w:numPr>
                <w:ilvl w:val="0"/>
                <w:numId w:val="3"/>
              </w:numPr>
              <w:ind w:left="450" w:hanging="45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CE500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Constatările altor expertize</w:t>
            </w:r>
          </w:p>
        </w:tc>
      </w:tr>
      <w:tr w:rsidR="00CE5007" w:rsidRPr="005A5723" w14:paraId="1A316BF9" w14:textId="77777777" w:rsidTr="00CE5007">
        <w:tc>
          <w:tcPr>
            <w:tcW w:w="10343" w:type="dxa"/>
          </w:tcPr>
          <w:p w14:paraId="07D890A3" w14:textId="5298F04F" w:rsidR="00CE5007" w:rsidRPr="00CE5007" w:rsidRDefault="00CE5007" w:rsidP="00CE500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</w:tbl>
    <w:p w14:paraId="1EAC7514" w14:textId="77777777" w:rsidR="00CE5007" w:rsidRPr="00CE5007" w:rsidRDefault="00CE5007">
      <w:pPr>
        <w:rPr>
          <w:rFonts w:ascii="Times New Roman" w:hAnsi="Times New Roman" w:cs="Times New Roman"/>
          <w:sz w:val="16"/>
          <w:szCs w:val="16"/>
          <w:lang w:val="ro-RO"/>
        </w:rPr>
      </w:pPr>
    </w:p>
    <w:p w14:paraId="7CD81DDC" w14:textId="1AD8F9B6" w:rsidR="005A5723" w:rsidRPr="005A5723" w:rsidRDefault="00CE5007">
      <w:p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Șef al </w:t>
      </w:r>
      <w:r w:rsidRPr="00CE5007">
        <w:rPr>
          <w:rStyle w:val="2"/>
          <w:rFonts w:eastAsiaTheme="minorHAnsi"/>
          <w:sz w:val="26"/>
          <w:szCs w:val="26"/>
          <w:u w:val="none"/>
        </w:rPr>
        <w:t>Direcți</w:t>
      </w:r>
      <w:r>
        <w:rPr>
          <w:rStyle w:val="2"/>
          <w:rFonts w:eastAsiaTheme="minorHAnsi"/>
          <w:sz w:val="26"/>
          <w:szCs w:val="26"/>
          <w:u w:val="none"/>
        </w:rPr>
        <w:t>ei</w:t>
      </w:r>
      <w:r w:rsidRPr="00CE5007">
        <w:rPr>
          <w:rStyle w:val="2"/>
          <w:rFonts w:eastAsiaTheme="minorHAnsi"/>
          <w:sz w:val="26"/>
          <w:szCs w:val="26"/>
          <w:u w:val="none"/>
        </w:rPr>
        <w:t xml:space="preserve"> general</w:t>
      </w:r>
      <w:r>
        <w:rPr>
          <w:rStyle w:val="2"/>
          <w:rFonts w:eastAsiaTheme="minorHAnsi"/>
          <w:sz w:val="26"/>
          <w:szCs w:val="26"/>
          <w:u w:val="none"/>
        </w:rPr>
        <w:t>e</w:t>
      </w:r>
      <w:r w:rsidRPr="00CE5007">
        <w:rPr>
          <w:rStyle w:val="2"/>
          <w:rFonts w:eastAsiaTheme="minorHAnsi"/>
          <w:sz w:val="26"/>
          <w:szCs w:val="26"/>
          <w:u w:val="none"/>
        </w:rPr>
        <w:t xml:space="preserve"> economie, comerț și turism</w:t>
      </w:r>
      <w:r>
        <w:rPr>
          <w:rStyle w:val="2"/>
          <w:rFonts w:eastAsiaTheme="minorHAnsi"/>
          <w:sz w:val="26"/>
          <w:szCs w:val="26"/>
          <w:u w:val="none"/>
        </w:rPr>
        <w:t xml:space="preserve">                                        Roman VITIUC    </w:t>
      </w:r>
    </w:p>
    <w:sectPr w:rsidR="005A5723" w:rsidRPr="005A5723" w:rsidSect="00CE5007">
      <w:pgSz w:w="11906" w:h="16838" w:code="9"/>
      <w:pgMar w:top="426" w:right="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D357D"/>
    <w:multiLevelType w:val="multilevel"/>
    <w:tmpl w:val="8BAE3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222C06"/>
    <w:multiLevelType w:val="hybridMultilevel"/>
    <w:tmpl w:val="DB2251F8"/>
    <w:lvl w:ilvl="0" w:tplc="FC8AC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C188C"/>
    <w:multiLevelType w:val="hybridMultilevel"/>
    <w:tmpl w:val="11B6C60C"/>
    <w:lvl w:ilvl="0" w:tplc="0A1ACD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F"/>
    <w:rsid w:val="005A5723"/>
    <w:rsid w:val="0079486F"/>
    <w:rsid w:val="008357EC"/>
    <w:rsid w:val="00991030"/>
    <w:rsid w:val="00C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7A4A"/>
  <w15:chartTrackingRefBased/>
  <w15:docId w15:val="{597E2779-01BA-4352-B403-C53DAD46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5A57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A5723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39"/>
    <w:rsid w:val="005A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5A57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2">
    <w:name w:val="Основной текст (2)"/>
    <w:basedOn w:val="a0"/>
    <w:rsid w:val="005A5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20">
    <w:name w:val="Основной текст (2)_"/>
    <w:basedOn w:val="a0"/>
    <w:rsid w:val="005A5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rsid w:val="005A57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a4">
    <w:name w:val="List Paragraph"/>
    <w:basedOn w:val="a"/>
    <w:uiPriority w:val="34"/>
    <w:qFormat/>
    <w:rsid w:val="005A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8EFC6-DC18-4FAC-A4C4-23F199A7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Veverita</dc:creator>
  <cp:keywords/>
  <dc:description/>
  <cp:lastModifiedBy>Grigore Veverita</cp:lastModifiedBy>
  <cp:revision>2</cp:revision>
  <dcterms:created xsi:type="dcterms:W3CDTF">2022-03-11T11:15:00Z</dcterms:created>
  <dcterms:modified xsi:type="dcterms:W3CDTF">2022-03-11T11:35:00Z</dcterms:modified>
</cp:coreProperties>
</file>